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 o:targetscreensize="1024,768">
      <v:fill color2="#e2efd9 [665]" focus="100%" type="gradient"/>
    </v:background>
  </w:background>
  <w:body>
    <w:p w:rsidR="00356DDF" w:rsidRPr="002F088D" w:rsidRDefault="002F088D" w:rsidP="002F088D">
      <w:pPr>
        <w:widowControl w:val="0"/>
        <w:spacing w:line="240" w:lineRule="auto"/>
        <w:jc w:val="center"/>
        <w:rPr>
          <w:rFonts w:ascii="Times New Roman" w:eastAsia="Microsoft Sans Serif" w:hAnsi="Times New Roman" w:cs="Times New Roman"/>
          <w:color w:val="00AF50"/>
          <w:spacing w:val="-1"/>
          <w:w w:val="98"/>
          <w:sz w:val="32"/>
          <w:szCs w:val="28"/>
        </w:rPr>
      </w:pPr>
      <w:r w:rsidRPr="002F088D">
        <w:rPr>
          <w:rFonts w:ascii="Times New Roman" w:eastAsia="Microsoft Sans Serif" w:hAnsi="Times New Roman" w:cs="Times New Roman"/>
          <w:color w:val="00AF50"/>
          <w:spacing w:val="-3"/>
          <w:w w:val="101"/>
          <w:sz w:val="32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14"/>
          <w:sz w:val="32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AF50"/>
          <w:spacing w:val="-1"/>
          <w:w w:val="102"/>
          <w:sz w:val="32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AF50"/>
          <w:spacing w:val="-2"/>
          <w:sz w:val="32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AF50"/>
          <w:spacing w:val="-5"/>
          <w:w w:val="114"/>
          <w:sz w:val="32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AF50"/>
          <w:spacing w:val="-3"/>
          <w:w w:val="114"/>
          <w:sz w:val="32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AF50"/>
          <w:w w:val="101"/>
          <w:sz w:val="32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AF50"/>
          <w:spacing w:val="-6"/>
          <w:sz w:val="32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AF50"/>
          <w:w w:val="108"/>
          <w:sz w:val="32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AF50"/>
          <w:spacing w:val="-6"/>
          <w:sz w:val="32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08"/>
          <w:sz w:val="32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01"/>
          <w:sz w:val="32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95"/>
          <w:sz w:val="32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AF50"/>
          <w:spacing w:val="-1"/>
          <w:w w:val="101"/>
          <w:sz w:val="32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AF50"/>
          <w:spacing w:val="-3"/>
          <w:w w:val="114"/>
          <w:sz w:val="32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14"/>
          <w:sz w:val="32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AF50"/>
          <w:spacing w:val="-3"/>
          <w:w w:val="114"/>
          <w:sz w:val="32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AF50"/>
          <w:w w:val="114"/>
          <w:sz w:val="32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AF50"/>
          <w:spacing w:val="-5"/>
          <w:sz w:val="32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AF50"/>
          <w:spacing w:val="-7"/>
          <w:w w:val="112"/>
          <w:sz w:val="32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AF50"/>
          <w:spacing w:val="-1"/>
          <w:w w:val="101"/>
          <w:sz w:val="32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11"/>
          <w:sz w:val="32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AF50"/>
          <w:spacing w:val="-3"/>
          <w:w w:val="114"/>
          <w:sz w:val="32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AF50"/>
          <w:spacing w:val="-4"/>
          <w:w w:val="109"/>
          <w:sz w:val="32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AF50"/>
          <w:spacing w:val="-1"/>
          <w:w w:val="98"/>
          <w:sz w:val="32"/>
          <w:szCs w:val="28"/>
        </w:rPr>
        <w:t>д</w:t>
      </w:r>
    </w:p>
    <w:p w:rsidR="00356DDF" w:rsidRPr="002F088D" w:rsidRDefault="002F088D" w:rsidP="002F088D">
      <w:pPr>
        <w:spacing w:line="240" w:lineRule="auto"/>
        <w:jc w:val="both"/>
        <w:rPr>
          <w:rFonts w:ascii="Times New Roman" w:eastAsia="Microsoft Sans Serif" w:hAnsi="Times New Roman" w:cs="Times New Roman"/>
          <w:spacing w:val="-1"/>
          <w:w w:val="98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color w:val="000000"/>
          <w:w w:val="98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3170555" cy="2238375"/>
            <wp:effectExtent l="0" t="0" r="0" b="9525"/>
            <wp:wrapTight wrapText="bothSides">
              <wp:wrapPolygon edited="0">
                <wp:start x="519" y="0"/>
                <wp:lineTo x="0" y="368"/>
                <wp:lineTo x="0" y="20957"/>
                <wp:lineTo x="260" y="21508"/>
                <wp:lineTo x="519" y="21508"/>
                <wp:lineTo x="20895" y="21508"/>
                <wp:lineTo x="21154" y="21508"/>
                <wp:lineTo x="21414" y="20957"/>
                <wp:lineTo x="21414" y="368"/>
                <wp:lineTo x="20895" y="0"/>
                <wp:lineTo x="519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5897903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DDF" w:rsidRPr="002F088D" w:rsidRDefault="002F088D" w:rsidP="002F088D">
      <w:pPr>
        <w:widowControl w:val="0"/>
        <w:spacing w:line="240" w:lineRule="auto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ind w:firstLine="491"/>
        <w:jc w:val="both"/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лу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</w:p>
    <w:p w:rsidR="00356DDF" w:rsidRPr="002F088D" w:rsidRDefault="002F088D" w:rsidP="002F088D">
      <w:pPr>
        <w:widowControl w:val="0"/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«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8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2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0"/>
          <w:sz w:val="28"/>
          <w:szCs w:val="28"/>
        </w:rPr>
        <w:t>«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88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90"/>
          <w:sz w:val="28"/>
          <w:szCs w:val="28"/>
        </w:rPr>
        <w:t>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ind w:firstLine="601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spacing w:val="-1"/>
          <w:w w:val="87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4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4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92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2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-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4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proofErr w:type="spellEnd"/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ъ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ind w:firstLine="601"/>
        <w:jc w:val="both"/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1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8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87"/>
          <w:sz w:val="28"/>
          <w:szCs w:val="28"/>
        </w:rPr>
        <w:t>ф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</w:p>
    <w:p w:rsidR="00356DDF" w:rsidRPr="002F088D" w:rsidRDefault="002F088D" w:rsidP="002F088D">
      <w:pPr>
        <w:widowControl w:val="0"/>
        <w:spacing w:line="240" w:lineRule="auto"/>
        <w:ind w:firstLine="547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  <w:r w:rsidRPr="002F088D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43"/>
          <w:sz w:val="28"/>
          <w:szCs w:val="28"/>
        </w:rPr>
        <w:t>–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8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: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lastRenderedPageBreak/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4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(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4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89"/>
          <w:sz w:val="28"/>
          <w:szCs w:val="28"/>
        </w:rPr>
        <w:t>)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2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spacing w:val="1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щ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</w:p>
    <w:p w:rsidR="00356DDF" w:rsidRDefault="002F088D" w:rsidP="002F088D">
      <w:pPr>
        <w:widowControl w:val="0"/>
        <w:spacing w:line="240" w:lineRule="auto"/>
        <w:ind w:firstLine="654"/>
        <w:jc w:val="both"/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</w:pPr>
      <w:bookmarkStart w:id="0" w:name="_GoBack"/>
      <w:r>
        <w:rPr>
          <w:rFonts w:ascii="Times New Roman" w:eastAsia="Microsoft Sans Serif" w:hAnsi="Times New Roman" w:cs="Times New Roman"/>
          <w:noProof/>
          <w:color w:val="000000"/>
          <w:w w:val="97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1991995</wp:posOffset>
            </wp:positionV>
            <wp:extent cx="6188710" cy="5791200"/>
            <wp:effectExtent l="0" t="0" r="2540" b="0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rodukty-dlya-ukrepleniya-immuniteta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8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5"/>
          <w:sz w:val="28"/>
          <w:szCs w:val="28"/>
        </w:rPr>
        <w:t>бх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5"/>
          <w:sz w:val="28"/>
          <w:szCs w:val="28"/>
        </w:rPr>
        <w:t>б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89"/>
          <w:sz w:val="28"/>
          <w:szCs w:val="28"/>
        </w:rPr>
        <w:t>,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w w:val="113"/>
          <w:sz w:val="28"/>
          <w:szCs w:val="28"/>
        </w:rPr>
        <w:t>г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88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э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4"/>
          <w:sz w:val="28"/>
          <w:szCs w:val="28"/>
        </w:rPr>
        <w:t>й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ь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к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у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ж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ыв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ш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w w:val="96"/>
          <w:sz w:val="28"/>
          <w:szCs w:val="28"/>
        </w:rPr>
        <w:t>с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я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04"/>
          <w:sz w:val="28"/>
          <w:szCs w:val="28"/>
        </w:rPr>
        <w:t>м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2"/>
          <w:sz w:val="28"/>
          <w:szCs w:val="28"/>
        </w:rPr>
        <w:t>ю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7"/>
          <w:sz w:val="28"/>
          <w:szCs w:val="28"/>
        </w:rPr>
        <w:t>.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9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108"/>
          <w:sz w:val="28"/>
          <w:szCs w:val="28"/>
        </w:rPr>
        <w:t>в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5"/>
          <w:sz w:val="28"/>
          <w:szCs w:val="28"/>
        </w:rPr>
        <w:t>х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  <w:t>з</w:t>
      </w:r>
      <w:r w:rsidRPr="002F088D">
        <w:rPr>
          <w:rFonts w:ascii="Times New Roman" w:eastAsia="Microsoft Sans Serif" w:hAnsi="Times New Roman" w:cs="Times New Roman"/>
          <w:color w:val="000000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ч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08"/>
          <w:sz w:val="28"/>
          <w:szCs w:val="28"/>
        </w:rPr>
        <w:t>ы</w:t>
      </w:r>
      <w:r w:rsidRPr="002F088D">
        <w:rPr>
          <w:rFonts w:ascii="Times New Roman" w:eastAsia="Microsoft Sans Serif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F088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w w:val="111"/>
          <w:sz w:val="28"/>
          <w:szCs w:val="28"/>
        </w:rPr>
        <w:t>р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0"/>
          <w:sz w:val="28"/>
          <w:szCs w:val="28"/>
        </w:rPr>
        <w:t>ц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9"/>
          <w:sz w:val="28"/>
          <w:szCs w:val="28"/>
        </w:rPr>
        <w:t>о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2"/>
          <w:sz w:val="28"/>
          <w:szCs w:val="28"/>
        </w:rPr>
        <w:t>п</w:t>
      </w:r>
      <w:r w:rsidRPr="002F088D">
        <w:rPr>
          <w:rFonts w:ascii="Times New Roman" w:eastAsia="Microsoft Sans Serif" w:hAnsi="Times New Roman" w:cs="Times New Roman"/>
          <w:color w:val="000000"/>
          <w:w w:val="114"/>
          <w:sz w:val="28"/>
          <w:szCs w:val="28"/>
        </w:rPr>
        <w:t>и</w:t>
      </w:r>
      <w:r w:rsidRPr="002F088D"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т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F088D">
        <w:rPr>
          <w:rFonts w:ascii="Times New Roman" w:eastAsia="Microsoft Sans Serif" w:hAnsi="Times New Roman" w:cs="Times New Roman"/>
          <w:color w:val="000000"/>
          <w:w w:val="115"/>
          <w:sz w:val="28"/>
          <w:szCs w:val="28"/>
        </w:rPr>
        <w:t>н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ии</w:t>
      </w:r>
      <w:r w:rsidRPr="002F088D">
        <w:t xml:space="preserve"> </w:t>
      </w:r>
      <w:r w:rsidRPr="002F088D">
        <w:rPr>
          <w:rFonts w:ascii="Times New Roman" w:eastAsia="Microsoft Sans Serif" w:hAnsi="Times New Roman" w:cs="Times New Roman"/>
          <w:color w:val="000000"/>
          <w:spacing w:val="-2"/>
          <w:w w:val="114"/>
          <w:sz w:val="28"/>
          <w:szCs w:val="28"/>
        </w:rPr>
        <w:t>ребенка по набору продуктов и пищевой ценности лучше максимально приближать к рациону, получаемому им в дошкольном образовательном учреждении</w:t>
      </w:r>
      <w:r>
        <w:rPr>
          <w:rFonts w:ascii="Times New Roman" w:eastAsia="Microsoft Sans Serif" w:hAnsi="Times New Roman" w:cs="Times New Roman"/>
          <w:color w:val="000000"/>
          <w:w w:val="103"/>
          <w:sz w:val="28"/>
          <w:szCs w:val="28"/>
        </w:rPr>
        <w:t>.</w:t>
      </w:r>
    </w:p>
    <w:p w:rsidR="002F088D" w:rsidRPr="002F088D" w:rsidRDefault="002F088D" w:rsidP="002F088D">
      <w:pPr>
        <w:widowControl w:val="0"/>
        <w:spacing w:line="240" w:lineRule="auto"/>
        <w:ind w:firstLine="654"/>
        <w:jc w:val="both"/>
        <w:rPr>
          <w:rFonts w:ascii="Times New Roman" w:eastAsia="Microsoft Sans Serif" w:hAnsi="Times New Roman" w:cs="Times New Roman"/>
          <w:color w:val="000000"/>
          <w:w w:val="97"/>
          <w:sz w:val="28"/>
          <w:szCs w:val="28"/>
        </w:rPr>
      </w:pPr>
    </w:p>
    <w:sectPr w:rsidR="002F088D" w:rsidRPr="002F088D" w:rsidSect="002F088D">
      <w:type w:val="continuous"/>
      <w:pgSz w:w="11906" w:h="16838"/>
      <w:pgMar w:top="1440" w:right="1080" w:bottom="1440" w:left="1080" w:header="0" w:footer="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6DDF"/>
    <w:rsid w:val="002F088D"/>
    <w:rsid w:val="003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ECE6-824F-4BA7-B7D2-8947667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2021-05-17T07:43:00Z</dcterms:created>
  <dcterms:modified xsi:type="dcterms:W3CDTF">2021-05-17T07:54:00Z</dcterms:modified>
</cp:coreProperties>
</file>